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675"/>
        <w:gridCol w:w="5103"/>
        <w:gridCol w:w="3402"/>
      </w:tblGrid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</w:p>
        </w:tc>
        <w:tc>
          <w:tcPr>
            <w:tcW w:w="3402" w:type="dxa"/>
          </w:tcPr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в черном ящике? Это изделие - </w:t>
            </w:r>
            <w:r w:rsidRPr="00C35D90">
              <w:rPr>
                <w:rFonts w:ascii="Times New Roman" w:hAnsi="Times New Roman" w:cs="Times New Roman"/>
                <w:sz w:val="28"/>
                <w:szCs w:val="28"/>
              </w:rPr>
              <w:t xml:space="preserve">не являющееся предметом одежды и используемое в качестве вспомогательного средства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C35D90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</w:tc>
        <w:tc>
          <w:tcPr>
            <w:tcW w:w="3402" w:type="dxa"/>
          </w:tcPr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000000" w:rsidRPr="001C25BD" w:rsidRDefault="00735921" w:rsidP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 должен делать пешеход, чтобы стать заметней </w:t>
            </w:r>
            <w:r w:rsidRPr="001C25BD">
              <w:rPr>
                <w:rFonts w:ascii="Times New Roman" w:hAnsi="Times New Roman" w:cs="Times New Roman"/>
                <w:bCs/>
                <w:sz w:val="28"/>
                <w:szCs w:val="28"/>
              </w:rPr>
              <w:t>для водителя?</w:t>
            </w: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25BD" w:rsidRDefault="001C25BD" w:rsidP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5BD" w:rsidRDefault="001C25BD" w:rsidP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 xml:space="preserve">В. Надеть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>ветовозвращающий</w:t>
            </w:r>
            <w:proofErr w:type="spellEnd"/>
            <w:r w:rsidRPr="001C25BD">
              <w:rPr>
                <w:rFonts w:ascii="Times New Roman" w:hAnsi="Times New Roman" w:cs="Times New Roman"/>
                <w:sz w:val="28"/>
                <w:szCs w:val="28"/>
              </w:rPr>
              <w:t xml:space="preserve"> жилет или иметь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 xml:space="preserve">дежде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>ветовозвращатели</w:t>
            </w:r>
            <w:proofErr w:type="spellEnd"/>
            <w:r w:rsidRPr="001C2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000000" w:rsidRPr="001C25BD" w:rsidRDefault="00735921" w:rsidP="001C25BD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C25B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Почему </w:t>
            </w:r>
            <w:proofErr w:type="spellStart"/>
            <w:r w:rsidRPr="001C25B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световозвращатели</w:t>
            </w:r>
            <w:proofErr w:type="spellEnd"/>
            <w:r w:rsidRPr="001C25B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1C25B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br/>
              <w:t>так называются?</w:t>
            </w:r>
            <w:r w:rsidRPr="001C25B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1C25BD" w:rsidRDefault="001C25BD" w:rsidP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5BD" w:rsidRDefault="001C25BD" w:rsidP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>Они возвращают свет в тот источник, откуда он пришёл.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1C25BD" w:rsidRDefault="001C25BD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по-другому можно назвать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элемент?</w:t>
            </w:r>
          </w:p>
        </w:tc>
        <w:tc>
          <w:tcPr>
            <w:tcW w:w="3402" w:type="dxa"/>
          </w:tcPr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катафот</w:t>
            </w:r>
            <w:proofErr w:type="spellEnd"/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C25BD" w:rsidRPr="001C25BD" w:rsidRDefault="001C25BD" w:rsidP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BD">
              <w:rPr>
                <w:rFonts w:ascii="Times New Roman" w:hAnsi="Times New Roman" w:cs="Times New Roman"/>
                <w:bCs/>
                <w:sz w:val="28"/>
                <w:szCs w:val="28"/>
              </w:rPr>
              <w:t>Где применяются световозвращающие элементы?</w:t>
            </w:r>
            <w:r w:rsidRPr="001C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5BD" w:rsidRDefault="001C25BD" w:rsidP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нанесении дорожной разметки, изготовлении дорожных знаков, </w:t>
            </w:r>
            <w:r w:rsidR="007608F1">
              <w:rPr>
                <w:rFonts w:ascii="Times New Roman" w:hAnsi="Times New Roman" w:cs="Times New Roman"/>
                <w:sz w:val="28"/>
                <w:szCs w:val="28"/>
              </w:rPr>
              <w:t>на форменной одежде коммунальных служб, ремонтной бригады, сотрудников ГИБДД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C25BD" w:rsidRDefault="001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BD">
              <w:rPr>
                <w:rFonts w:ascii="Times New Roman" w:hAnsi="Times New Roman" w:cs="Times New Roman"/>
                <w:bCs/>
                <w:sz w:val="28"/>
                <w:szCs w:val="28"/>
              </w:rPr>
              <w:t>С какой целью используются световозвращающие элементы на большегрузных автомобилях и автобусах?</w:t>
            </w:r>
          </w:p>
        </w:tc>
        <w:tc>
          <w:tcPr>
            <w:tcW w:w="3402" w:type="dxa"/>
          </w:tcPr>
          <w:p w:rsidR="001C25BD" w:rsidRDefault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обозначения габаритов  (высоты, ширины) большегрузных автомобилей или автобусов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C25BD" w:rsidRDefault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каком году ношение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согласно ПДД РФ стало обязательным?</w:t>
            </w:r>
          </w:p>
        </w:tc>
        <w:tc>
          <w:tcPr>
            <w:tcW w:w="3402" w:type="dxa"/>
          </w:tcPr>
          <w:p w:rsidR="001C25BD" w:rsidRDefault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должны быть расположены световозвращающие элементы, чтобы человек был виден?</w:t>
            </w:r>
          </w:p>
        </w:tc>
        <w:tc>
          <w:tcPr>
            <w:tcW w:w="3402" w:type="dxa"/>
          </w:tcPr>
          <w:p w:rsidR="007608F1" w:rsidRPr="00EC5DB3" w:rsidRDefault="007608F1" w:rsidP="007608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п</w:t>
            </w:r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одвески лучше крепить за ремень, пояс, пуговицу, чтобы </w:t>
            </w:r>
            <w:proofErr w:type="spellStart"/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световозвр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ащатели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свисали на уровне бедра 2) н</w:t>
            </w:r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t>арукавные повязки и браслеты так, чтобы они не были закрыты при движении и способствовали зрительному восприятию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Рекомендуется наносить их в виде горизонтальных </w:t>
            </w:r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вертикальных полос на полочку, спинку, внешнюю часть рукавов, нижнюю наружную часть брюк, а так же на головные уборы, рукавицы, обувь и другие предметы одежды.</w:t>
            </w:r>
          </w:p>
          <w:p w:rsidR="007608F1" w:rsidRPr="00EC5DB3" w:rsidRDefault="007608F1" w:rsidP="007608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з</w:t>
            </w:r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начки могут располагаться на одежде в любом месте. </w:t>
            </w:r>
          </w:p>
          <w:p w:rsidR="007608F1" w:rsidRPr="00EC5DB3" w:rsidRDefault="007608F1" w:rsidP="007608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с</w:t>
            </w:r>
            <w:r w:rsidRPr="00EC5DB3">
              <w:rPr>
                <w:rFonts w:ascii="Times New Roman" w:eastAsia="Times New Roman" w:hAnsi="Times New Roman" w:cs="Times New Roman"/>
                <w:sz w:val="28"/>
                <w:szCs w:val="28"/>
              </w:rPr>
              <w:t>умочку, портфель или рюкзак лучше нести в правой руке, а не за спиной.</w:t>
            </w:r>
          </w:p>
          <w:p w:rsidR="001C25BD" w:rsidRDefault="007608F1" w:rsidP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на детской коляске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103" w:type="dxa"/>
          </w:tcPr>
          <w:p w:rsidR="001C25BD" w:rsidRPr="007608F1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какого расстояния водитель может увидеть пешехода в </w:t>
            </w:r>
            <w:proofErr w:type="spellStart"/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>световозвращающем</w:t>
            </w:r>
            <w:proofErr w:type="spellEnd"/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жилете?</w:t>
            </w:r>
          </w:p>
        </w:tc>
        <w:tc>
          <w:tcPr>
            <w:tcW w:w="3402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 м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дорожный знак настоящий?</w:t>
            </w:r>
          </w:p>
        </w:tc>
        <w:tc>
          <w:tcPr>
            <w:tcW w:w="3402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F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450507" cy="403654"/>
                  <wp:effectExtent l="19050" t="0" r="6693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BFFFD"/>
                              </a:clrFrom>
                              <a:clrTo>
                                <a:srgbClr val="FBFF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57" cy="405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Подберите к каждой детали велосипеда свое место.</w:t>
            </w:r>
          </w:p>
        </w:tc>
        <w:tc>
          <w:tcPr>
            <w:tcW w:w="3402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Оранжевый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катафот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колесе, фонарь белого цвета – спереди, красного - сзади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000000" w:rsidRPr="007608F1" w:rsidRDefault="00735921" w:rsidP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Почему светится </w:t>
            </w:r>
            <w:proofErr w:type="spellStart"/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>катафот</w:t>
            </w:r>
            <w:proofErr w:type="spellEnd"/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608F1"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7608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елосипеда? </w:t>
            </w:r>
          </w:p>
          <w:p w:rsidR="001C25BD" w:rsidRDefault="001C25BD" w:rsidP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5BD" w:rsidRDefault="007608F1" w:rsidP="0076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F1">
              <w:rPr>
                <w:rFonts w:ascii="Times New Roman" w:hAnsi="Times New Roman" w:cs="Times New Roman"/>
                <w:sz w:val="28"/>
                <w:szCs w:val="28"/>
              </w:rPr>
              <w:t xml:space="preserve">Потому что он состоит из многогранных пирамидок и отражает свет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608F1">
              <w:rPr>
                <w:rFonts w:ascii="Times New Roman" w:hAnsi="Times New Roman" w:cs="Times New Roman"/>
                <w:sz w:val="28"/>
                <w:szCs w:val="28"/>
              </w:rPr>
              <w:t>нешнего источника.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Выберите верное утверждение.</w:t>
            </w:r>
          </w:p>
        </w:tc>
        <w:tc>
          <w:tcPr>
            <w:tcW w:w="3402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F1">
              <w:rPr>
                <w:rFonts w:ascii="Times New Roman" w:hAnsi="Times New Roman" w:cs="Times New Roman"/>
                <w:sz w:val="28"/>
                <w:szCs w:val="28"/>
              </w:rPr>
              <w:t>При движении по дорогам в темное время суток или в условиях недостаточной видимости пешеходам и велосипедистам рекомендуется использовать световозвращающие элементы.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что в Финляндии могут оштрафовать хозяина домашнего скота?</w:t>
            </w:r>
          </w:p>
        </w:tc>
        <w:tc>
          <w:tcPr>
            <w:tcW w:w="3402" w:type="dxa"/>
          </w:tcPr>
          <w:p w:rsidR="001C25BD" w:rsidRDefault="007608F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отсутствие </w:t>
            </w:r>
            <w:r w:rsidR="00735921">
              <w:rPr>
                <w:rFonts w:ascii="Times New Roman" w:hAnsi="Times New Roman" w:cs="Times New Roman"/>
                <w:sz w:val="28"/>
                <w:szCs w:val="28"/>
              </w:rPr>
              <w:t xml:space="preserve">на 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«недостаточная видимость»?</w:t>
            </w:r>
          </w:p>
        </w:tc>
        <w:tc>
          <w:tcPr>
            <w:tcW w:w="3402" w:type="dxa"/>
          </w:tcPr>
          <w:p w:rsidR="001C25BD" w:rsidRDefault="00735921" w:rsidP="0073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921">
              <w:rPr>
                <w:rFonts w:ascii="Times New Roman" w:hAnsi="Times New Roman" w:cs="Times New Roman"/>
                <w:sz w:val="28"/>
                <w:szCs w:val="28"/>
              </w:rPr>
              <w:t xml:space="preserve">Видимость дороги менее 300 м в условиях тумана, дождя, снегопада, а также </w:t>
            </w:r>
            <w:r w:rsidRPr="007359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сумерках.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103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Световозвращающие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элементы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цвета позволяют лучше увидеть пешехода в темное время суток?</w:t>
            </w:r>
          </w:p>
        </w:tc>
        <w:tc>
          <w:tcPr>
            <w:tcW w:w="3402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Белого, ярко-зеленого, желтого и оранжевого цветов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1C25BD" w:rsidRDefault="00735921" w:rsidP="0073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921">
              <w:rPr>
                <w:rFonts w:ascii="Times New Roman" w:hAnsi="Times New Roman" w:cs="Times New Roman"/>
                <w:bCs/>
                <w:sz w:val="28"/>
                <w:szCs w:val="28"/>
              </w:rPr>
              <w:t>Какие цвета одежды наиболее защитят тебя в тёмное время суток</w:t>
            </w:r>
            <w:r w:rsidRPr="007359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</w:t>
            </w:r>
          </w:p>
        </w:tc>
        <w:tc>
          <w:tcPr>
            <w:tcW w:w="3402" w:type="dxa"/>
          </w:tcPr>
          <w:p w:rsidR="001C25BD" w:rsidRDefault="00735921" w:rsidP="0073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Оранжевого и желтого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какой стране самый высокий штраф за отсутствие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элементов?</w:t>
            </w:r>
          </w:p>
        </w:tc>
        <w:tc>
          <w:tcPr>
            <w:tcW w:w="3402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Португалии – до 300 евро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1C25BD" w:rsidRPr="00735921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921">
              <w:rPr>
                <w:rFonts w:ascii="Times New Roman" w:hAnsi="Times New Roman" w:cs="Times New Roman"/>
                <w:bCs/>
                <w:sz w:val="28"/>
                <w:szCs w:val="28"/>
              </w:rPr>
              <w:t>Благодаря какому животному люди научились использовать световозвращающие элементы ради своей безопасности?</w:t>
            </w:r>
            <w:r w:rsidRPr="00735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Благодаря кошке</w:t>
            </w:r>
          </w:p>
        </w:tc>
      </w:tr>
      <w:tr w:rsidR="001C25BD" w:rsidTr="001C25BD">
        <w:tc>
          <w:tcPr>
            <w:tcW w:w="675" w:type="dxa"/>
          </w:tcPr>
          <w:p w:rsidR="001C25BD" w:rsidRDefault="001C25BD" w:rsidP="001C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1C25BD" w:rsidRDefault="00735921" w:rsidP="00735921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35921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у кошек в темноте светятся глаза?</w:t>
            </w:r>
            <w:r w:rsidRPr="00735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5BD" w:rsidRDefault="00735921" w:rsidP="00AC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921">
              <w:rPr>
                <w:rFonts w:ascii="Times New Roman" w:hAnsi="Times New Roman" w:cs="Times New Roman"/>
                <w:sz w:val="28"/>
                <w:szCs w:val="28"/>
              </w:rPr>
              <w:t>В. В них отражается свет от внешнего источника.</w:t>
            </w:r>
          </w:p>
        </w:tc>
      </w:tr>
    </w:tbl>
    <w:p w:rsidR="000B6B4D" w:rsidRDefault="000B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D90" w:rsidRPr="00C35D90" w:rsidRDefault="00C35D90">
      <w:pPr>
        <w:rPr>
          <w:rFonts w:ascii="Times New Roman" w:hAnsi="Times New Roman" w:cs="Times New Roman"/>
          <w:sz w:val="28"/>
          <w:szCs w:val="28"/>
        </w:rPr>
      </w:pPr>
    </w:p>
    <w:sectPr w:rsidR="00C35D90" w:rsidRPr="00C35D90" w:rsidSect="0094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42055"/>
    <w:multiLevelType w:val="hybridMultilevel"/>
    <w:tmpl w:val="40985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3423EE"/>
    <w:multiLevelType w:val="hybridMultilevel"/>
    <w:tmpl w:val="505895B2"/>
    <w:lvl w:ilvl="0" w:tplc="4CC6D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CC5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0E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6C7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66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809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F6F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03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D2F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7F46AC4"/>
    <w:multiLevelType w:val="hybridMultilevel"/>
    <w:tmpl w:val="E558F702"/>
    <w:lvl w:ilvl="0" w:tplc="B8F05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80C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3E3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22F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B6D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7EB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A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0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363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4903248"/>
    <w:multiLevelType w:val="hybridMultilevel"/>
    <w:tmpl w:val="8468F4DA"/>
    <w:lvl w:ilvl="0" w:tplc="E9341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162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8E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AC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2E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2E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A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01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82F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5AD66E5"/>
    <w:multiLevelType w:val="hybridMultilevel"/>
    <w:tmpl w:val="35929F64"/>
    <w:lvl w:ilvl="0" w:tplc="54CA2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AE9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784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8F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A8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0F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942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6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08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84E57E5"/>
    <w:multiLevelType w:val="hybridMultilevel"/>
    <w:tmpl w:val="7DBAAD0C"/>
    <w:lvl w:ilvl="0" w:tplc="14CAE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AEB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5C2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2C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6A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667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B82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23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89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35D90"/>
    <w:rsid w:val="000B6B4D"/>
    <w:rsid w:val="001C25BD"/>
    <w:rsid w:val="002349E6"/>
    <w:rsid w:val="00735921"/>
    <w:rsid w:val="007608F1"/>
    <w:rsid w:val="008375CA"/>
    <w:rsid w:val="00944346"/>
    <w:rsid w:val="00A804B3"/>
    <w:rsid w:val="00C35D90"/>
    <w:rsid w:val="00EC5DB3"/>
    <w:rsid w:val="00FB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C25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2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125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18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33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9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</dc:creator>
  <cp:keywords/>
  <dc:description/>
  <cp:lastModifiedBy>Сафонова</cp:lastModifiedBy>
  <cp:revision>5</cp:revision>
  <dcterms:created xsi:type="dcterms:W3CDTF">2022-03-01T09:00:00Z</dcterms:created>
  <dcterms:modified xsi:type="dcterms:W3CDTF">2022-03-02T09:23:00Z</dcterms:modified>
</cp:coreProperties>
</file>